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spacing w:line="240" w:lineRule="auto"/>
        <w:rPr/>
      </w:pPr>
      <w:bookmarkStart w:colFirst="0" w:colLast="0" w:name="_kk1966kbedef" w:id="0"/>
      <w:bookmarkEnd w:id="0"/>
      <w:r w:rsidDel="00000000" w:rsidR="00000000" w:rsidRPr="00000000">
        <w:rPr>
          <w:b w:val="0"/>
          <w:color w:val="039be5"/>
          <w:sz w:val="48"/>
          <w:szCs w:val="48"/>
          <w:rtl w:val="0"/>
        </w:rPr>
        <w:t xml:space="preserve">Series: MFI Regional Conference</w:t>
      </w:r>
      <w:r w:rsidDel="00000000" w:rsidR="00000000" w:rsidRPr="00000000">
        <w:rPr>
          <w:b w:val="0"/>
          <w:sz w:val="48"/>
          <w:szCs w:val="48"/>
          <w:rtl w:val="0"/>
        </w:rPr>
        <w:br w:type="textWrapping"/>
        <w:t xml:space="preserve">Title: Breaking Ground 4x10</w:t>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t xml:space="preserve">Speaker: JJ Rosener</w:t>
      </w:r>
    </w:p>
    <w:p w:rsidR="00000000" w:rsidDel="00000000" w:rsidP="00000000" w:rsidRDefault="00000000" w:rsidRPr="00000000" w14:paraId="00000003">
      <w:pPr>
        <w:rPr>
          <w:b w:val="1"/>
        </w:rPr>
      </w:pPr>
      <w:r w:rsidDel="00000000" w:rsidR="00000000" w:rsidRPr="00000000">
        <w:rPr>
          <w:b w:val="1"/>
          <w:rtl w:val="0"/>
        </w:rPr>
        <w:t xml:space="preserve">Message Key for media team slides:</w:t>
      </w:r>
    </w:p>
    <w:p w:rsidR="00000000" w:rsidDel="00000000" w:rsidP="00000000" w:rsidRDefault="00000000" w:rsidRPr="00000000" w14:paraId="00000004">
      <w:pPr>
        <w:numPr>
          <w:ilvl w:val="0"/>
          <w:numId w:val="1"/>
        </w:numPr>
        <w:spacing w:after="0" w:afterAutospacing="0"/>
        <w:ind w:left="720" w:hanging="360"/>
        <w:rPr>
          <w:highlight w:val="green"/>
        </w:rPr>
      </w:pPr>
      <w:r w:rsidDel="00000000" w:rsidR="00000000" w:rsidRPr="00000000">
        <w:rPr>
          <w:highlight w:val="green"/>
          <w:rtl w:val="0"/>
        </w:rPr>
        <w:t xml:space="preserve">Main Point or digital asset for main screen</w:t>
      </w:r>
    </w:p>
    <w:p w:rsidR="00000000" w:rsidDel="00000000" w:rsidP="00000000" w:rsidRDefault="00000000" w:rsidRPr="00000000" w14:paraId="00000005">
      <w:pPr>
        <w:numPr>
          <w:ilvl w:val="0"/>
          <w:numId w:val="1"/>
        </w:numPr>
        <w:spacing w:after="0" w:afterAutospacing="0" w:before="0" w:beforeAutospacing="0"/>
        <w:ind w:left="720" w:hanging="360"/>
      </w:pPr>
      <w:r w:rsidDel="00000000" w:rsidR="00000000" w:rsidRPr="00000000">
        <w:rPr>
          <w:shd w:fill="ffe599" w:val="clear"/>
          <w:rtl w:val="0"/>
        </w:rPr>
        <w:t xml:space="preserve">Scripture Slide</w:t>
      </w:r>
      <w:r w:rsidDel="00000000" w:rsidR="00000000" w:rsidRPr="00000000">
        <w:rPr>
          <w:rtl w:val="0"/>
        </w:rPr>
      </w:r>
    </w:p>
    <w:p w:rsidR="00000000" w:rsidDel="00000000" w:rsidP="00000000" w:rsidRDefault="00000000" w:rsidRPr="00000000" w14:paraId="00000006">
      <w:pPr>
        <w:numPr>
          <w:ilvl w:val="0"/>
          <w:numId w:val="1"/>
        </w:numPr>
        <w:spacing w:before="0" w:beforeAutospacing="0"/>
        <w:ind w:left="720" w:hanging="360"/>
        <w:rPr>
          <w:color w:val="ff0000"/>
        </w:rPr>
      </w:pPr>
      <w:r w:rsidDel="00000000" w:rsidR="00000000" w:rsidRPr="00000000">
        <w:rPr>
          <w:color w:val="ff0000"/>
          <w:rtl w:val="0"/>
        </w:rPr>
        <w:t xml:space="preserve">Emphasize for speaker only (no Slide)</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after="0" w:before="0" w:line="240" w:lineRule="auto"/>
        <w:rPr>
          <w:rFonts w:ascii="Proxima Nova" w:cs="Proxima Nova" w:eastAsia="Proxima Nova" w:hAnsi="Proxima Nova"/>
          <w:color w:val="666666"/>
          <w:sz w:val="20"/>
          <w:szCs w:val="20"/>
        </w:rPr>
      </w:pPr>
      <w:r w:rsidDel="00000000" w:rsidR="00000000" w:rsidRPr="00000000">
        <w:rPr>
          <w:rFonts w:ascii="Proxima Nova" w:cs="Proxima Nova" w:eastAsia="Proxima Nova" w:hAnsi="Proxima Nova"/>
          <w:color w:val="666666"/>
          <w:sz w:val="20"/>
          <w:szCs w:val="20"/>
        </w:rPr>
        <w:drawing>
          <wp:inline distB="114300" distT="114300" distL="114300" distR="114300">
            <wp:extent cx="447675" cy="57150"/>
            <wp:effectExtent b="0" l="0" r="0" t="0"/>
            <wp:docPr descr="short line" id="5" name="image3.png"/>
            <a:graphic>
              <a:graphicData uri="http://schemas.openxmlformats.org/drawingml/2006/picture">
                <pic:pic>
                  <pic:nvPicPr>
                    <pic:cNvPr descr="short line" id="0" name="image3.png"/>
                    <pic:cNvPicPr preferRelativeResize="0"/>
                  </pic:nvPicPr>
                  <pic:blipFill>
                    <a:blip r:embed="rId6"/>
                    <a:srcRect b="0" l="0" r="0" t="0"/>
                    <a:stretch>
                      <a:fillRect/>
                    </a:stretch>
                  </pic:blipFill>
                  <pic:spPr>
                    <a:xfrm>
                      <a:off x="0" y="0"/>
                      <a:ext cx="447675" cy="5715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pStyle w:val="Heading1"/>
        <w:pageBreakBefore w:val="0"/>
        <w:pBdr>
          <w:top w:space="0" w:sz="0" w:val="nil"/>
          <w:left w:space="0" w:sz="0" w:val="nil"/>
          <w:bottom w:space="0" w:sz="0" w:val="nil"/>
          <w:right w:space="0" w:sz="0" w:val="nil"/>
          <w:between w:space="0" w:sz="0" w:val="nil"/>
        </w:pBdr>
        <w:shd w:fill="auto" w:val="clear"/>
        <w:rPr/>
      </w:pPr>
      <w:bookmarkStart w:colFirst="0" w:colLast="0" w:name="_fnjk6vnqzbqk" w:id="1"/>
      <w:bookmarkEnd w:id="1"/>
      <w:r w:rsidDel="00000000" w:rsidR="00000000" w:rsidRPr="00000000">
        <w:rPr>
          <w:rtl w:val="0"/>
        </w:rPr>
        <w:t xml:space="preserve">Bible Lesson</w:t>
      </w:r>
      <w:r w:rsidDel="00000000" w:rsidR="00000000" w:rsidRPr="00000000">
        <w:rPr>
          <w:rtl w:val="0"/>
        </w:rPr>
      </w:r>
    </w:p>
    <w:p w:rsidR="00000000" w:rsidDel="00000000" w:rsidP="00000000" w:rsidRDefault="00000000" w:rsidRPr="00000000" w14:paraId="00000009">
      <w:pPr>
        <w:pStyle w:val="Heading2"/>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b w:val="0"/>
          <w:sz w:val="28"/>
          <w:szCs w:val="28"/>
        </w:rPr>
      </w:pPr>
      <w:bookmarkStart w:colFirst="0" w:colLast="0" w:name="_iwerjkqkfkua" w:id="2"/>
      <w:bookmarkEnd w:id="2"/>
      <w:r w:rsidDel="00000000" w:rsidR="00000000" w:rsidRPr="00000000">
        <w:rPr>
          <w:rtl w:val="0"/>
        </w:rPr>
        <w:t xml:space="preserve">Set up</w:t>
      </w: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before="200" w:line="300" w:lineRule="auto"/>
        <w:rPr/>
      </w:pPr>
      <w:r w:rsidDel="00000000" w:rsidR="00000000" w:rsidRPr="00000000">
        <w:rPr>
          <w:color w:val="ed0800"/>
          <w:rtl w:val="0"/>
        </w:rPr>
        <w:t xml:space="preserve">(Matthew 13:3-9 NIV)</w:t>
      </w:r>
      <w:r w:rsidDel="00000000" w:rsidR="00000000" w:rsidRPr="00000000">
        <w:rPr>
          <w:rFonts w:ascii="Proxima Nova" w:cs="Proxima Nova" w:eastAsia="Proxima Nova" w:hAnsi="Proxima Nova"/>
          <w:color w:val="ff5722"/>
          <w:rtl w:val="0"/>
        </w:rPr>
        <w:t xml:space="preserve"> </w:t>
      </w:r>
      <w:r w:rsidDel="00000000" w:rsidR="00000000" w:rsidRPr="00000000">
        <w:rPr>
          <w:color w:val="666666"/>
          <w:shd w:fill="ffe599" w:val="clear"/>
          <w:rtl w:val="0"/>
        </w:rPr>
        <w:t xml:space="preserve">Then he told them many things in parables, saying: “A farmer went out to sow his seed. 4 As he was scattering the seed, some fell along the path, and the birds came and ate it up. 5 Some fell on rocky places, where it did not have much soil. It sprang up quickly, because the soil was shallow. 6 But when the sun came up, the plants were scorched, and they withered because they had no root. 7 Other seed fell among thorns, which grew up and choked the plants. 8 Still other seed fell on good soil, where it produced a crop—a hundred, sixty or thirty times what was sown. 9 Whoever has ears, let them hear.”</w:t>
      </w:r>
      <w:r w:rsidDel="00000000" w:rsidR="00000000" w:rsidRPr="00000000">
        <w:rPr>
          <w:rFonts w:ascii="Proxima Nova" w:cs="Proxima Nova" w:eastAsia="Proxima Nova" w:hAnsi="Proxima Nova"/>
          <w:color w:val="666666"/>
          <w:shd w:fill="ffe599" w:val="clear"/>
          <w:rtl w:val="0"/>
        </w:rPr>
        <w:t xml:space="preserve"> </w:t>
      </w:r>
      <w:r w:rsidDel="00000000" w:rsidR="00000000" w:rsidRPr="00000000">
        <w:rPr>
          <w:rtl w:val="0"/>
        </w:rPr>
      </w:r>
    </w:p>
    <w:p w:rsidR="00000000" w:rsidDel="00000000" w:rsidP="00000000" w:rsidRDefault="00000000" w:rsidRPr="00000000" w14:paraId="0000000B">
      <w:pPr>
        <w:pStyle w:val="Heading2"/>
        <w:pageBreakBefore w:val="0"/>
        <w:pBdr>
          <w:top w:space="0" w:sz="0" w:val="nil"/>
          <w:left w:space="0" w:sz="0" w:val="nil"/>
          <w:bottom w:space="0" w:sz="0" w:val="nil"/>
          <w:right w:space="0" w:sz="0" w:val="nil"/>
          <w:between w:space="0" w:sz="0" w:val="nil"/>
        </w:pBdr>
        <w:shd w:fill="auto" w:val="clear"/>
        <w:spacing w:line="300" w:lineRule="auto"/>
        <w:rPr>
          <w:rFonts w:ascii="Proxima Nova" w:cs="Proxima Nova" w:eastAsia="Proxima Nova" w:hAnsi="Proxima Nova"/>
          <w:b w:val="0"/>
          <w:sz w:val="28"/>
          <w:szCs w:val="28"/>
        </w:rPr>
      </w:pPr>
      <w:bookmarkStart w:colFirst="0" w:colLast="0" w:name="_jxhgcxknk3il" w:id="3"/>
      <w:bookmarkEnd w:id="3"/>
      <w:r w:rsidDel="00000000" w:rsidR="00000000" w:rsidRPr="00000000">
        <w:rPr>
          <w:rtl w:val="0"/>
        </w:rPr>
        <w:t xml:space="preserve">BIG IDEA: good ground produces harvest</w:t>
      </w:r>
      <w:r w:rsidDel="00000000" w:rsidR="00000000" w:rsidRPr="00000000">
        <w:rPr>
          <w:rtl w:val="0"/>
        </w:rPr>
      </w:r>
    </w:p>
    <w:p w:rsidR="00000000" w:rsidDel="00000000" w:rsidP="00000000" w:rsidRDefault="00000000" w:rsidRPr="00000000" w14:paraId="0000000C">
      <w:pPr>
        <w:pageBreakBefore w:val="0"/>
        <w:numPr>
          <w:ilvl w:val="0"/>
          <w:numId w:val="5"/>
        </w:numPr>
        <w:pBdr>
          <w:top w:space="0" w:sz="0" w:val="nil"/>
          <w:left w:space="0" w:sz="0" w:val="nil"/>
          <w:bottom w:space="0" w:sz="0" w:val="nil"/>
          <w:right w:space="0" w:sz="0" w:val="nil"/>
          <w:between w:space="0" w:sz="0" w:val="nil"/>
        </w:pBdr>
        <w:shd w:fill="auto" w:val="clear"/>
        <w:spacing w:after="0" w:afterAutospacing="0" w:before="200" w:line="300" w:lineRule="auto"/>
        <w:ind w:left="720" w:hanging="360"/>
        <w:rPr>
          <w:rFonts w:ascii="Proxima Nova" w:cs="Proxima Nova" w:eastAsia="Proxima Nova" w:hAnsi="Proxima Nova"/>
        </w:rPr>
      </w:pPr>
      <w:r w:rsidDel="00000000" w:rsidR="00000000" w:rsidRPr="00000000">
        <w:rPr>
          <w:rtl w:val="0"/>
        </w:rPr>
        <w:t xml:space="preserve">The seeds always work</w:t>
      </w:r>
    </w:p>
    <w:p w:rsidR="00000000" w:rsidDel="00000000" w:rsidP="00000000" w:rsidRDefault="00000000" w:rsidRPr="00000000" w14:paraId="0000000D">
      <w:pPr>
        <w:pageBreakBefore w:val="0"/>
        <w:numPr>
          <w:ilvl w:val="0"/>
          <w:numId w:val="5"/>
        </w:numPr>
        <w:pBdr>
          <w:top w:space="0" w:sz="0" w:val="nil"/>
          <w:left w:space="0" w:sz="0" w:val="nil"/>
          <w:bottom w:space="0" w:sz="0" w:val="nil"/>
          <w:right w:space="0" w:sz="0" w:val="nil"/>
          <w:between w:space="0" w:sz="0" w:val="nil"/>
        </w:pBdr>
        <w:shd w:fill="auto" w:val="clear"/>
        <w:spacing w:before="0" w:beforeAutospacing="0" w:line="300" w:lineRule="auto"/>
        <w:ind w:left="720" w:hanging="360"/>
        <w:rPr>
          <w:u w:val="none"/>
        </w:rPr>
      </w:pPr>
      <w:r w:rsidDel="00000000" w:rsidR="00000000" w:rsidRPr="00000000">
        <w:rPr>
          <w:rtl w:val="0"/>
        </w:rPr>
        <w:t xml:space="preserve">The Soil does not</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200" w:line="300" w:lineRule="auto"/>
        <w:rPr/>
      </w:pPr>
      <w:r w:rsidDel="00000000" w:rsidR="00000000" w:rsidRPr="00000000">
        <w:rPr>
          <w:rtl w:val="0"/>
        </w:rPr>
        <w:t xml:space="preserve">Our Job is not to change peoples lives but they should change.</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200" w:line="300" w:lineRule="auto"/>
        <w:rPr/>
      </w:pPr>
      <w:r w:rsidDel="00000000" w:rsidR="00000000" w:rsidRPr="00000000">
        <w:rPr>
          <w:rtl w:val="0"/>
        </w:rPr>
        <w:t xml:space="preserve">Our job is not to make churches grow but they should grow.</w:t>
      </w:r>
    </w:p>
    <w:p w:rsidR="00000000" w:rsidDel="00000000" w:rsidP="00000000" w:rsidRDefault="00000000" w:rsidRPr="00000000" w14:paraId="00000010">
      <w:pPr>
        <w:pStyle w:val="Heading1"/>
        <w:rPr/>
      </w:pPr>
      <w:bookmarkStart w:colFirst="0" w:colLast="0" w:name="_vrhvb96nxxe9" w:id="4"/>
      <w:bookmarkEnd w:id="4"/>
      <w:r w:rsidDel="00000000" w:rsidR="00000000" w:rsidRPr="00000000">
        <w:rPr>
          <w:rtl w:val="0"/>
        </w:rPr>
        <w:t xml:space="preserve">Story: Mary Ellen Garden</w:t>
      </w:r>
    </w:p>
    <w:p w:rsidR="00000000" w:rsidDel="00000000" w:rsidP="00000000" w:rsidRDefault="00000000" w:rsidRPr="00000000" w14:paraId="00000011">
      <w:pPr>
        <w:numPr>
          <w:ilvl w:val="0"/>
          <w:numId w:val="2"/>
        </w:numPr>
        <w:ind w:left="720" w:hanging="360"/>
      </w:pPr>
      <w:r w:rsidDel="00000000" w:rsidR="00000000" w:rsidRPr="00000000">
        <w:rPr>
          <w:rtl w:val="0"/>
        </w:rPr>
        <w:t xml:space="preserve">My aunt is a master gardener. She took a piece of land in northern MN and turned it from woods, weeds, and under brush into one of the most beautiful gardens you’ve ever seen. </w:t>
      </w:r>
      <w:r w:rsidDel="00000000" w:rsidR="00000000" w:rsidRPr="00000000">
        <w:rPr>
          <w:color w:val="ff0000"/>
          <w:rtl w:val="0"/>
        </w:rPr>
        <w:t xml:space="preserve">(Garden Pic)</w:t>
      </w:r>
      <w:r w:rsidDel="00000000" w:rsidR="00000000" w:rsidRPr="00000000">
        <w:rPr>
          <w:rtl w:val="0"/>
        </w:rPr>
        <w:t xml:space="preserve"> I asked her for advice when we moved into our house on what I should plant. She responded fix the dirt. If the soil is good it doesn’t matter what you plant it will flourish.</w:t>
      </w:r>
    </w:p>
    <w:p w:rsidR="00000000" w:rsidDel="00000000" w:rsidP="00000000" w:rsidRDefault="00000000" w:rsidRPr="00000000" w14:paraId="00000012">
      <w:pPr>
        <w:pStyle w:val="Heading2"/>
        <w:rPr>
          <w:highlight w:val="green"/>
        </w:rPr>
      </w:pPr>
      <w:bookmarkStart w:colFirst="0" w:colLast="0" w:name="_4np4dqv32yke" w:id="5"/>
      <w:bookmarkEnd w:id="5"/>
      <w:r w:rsidDel="00000000" w:rsidR="00000000" w:rsidRPr="00000000">
        <w:rPr>
          <w:highlight w:val="green"/>
          <w:rtl w:val="0"/>
        </w:rPr>
        <w:t xml:space="preserve">Picture 1. Garden</w:t>
      </w:r>
    </w:p>
    <w:p w:rsidR="00000000" w:rsidDel="00000000" w:rsidP="00000000" w:rsidRDefault="00000000" w:rsidRPr="00000000" w14:paraId="00000013">
      <w:pPr>
        <w:pStyle w:val="Heading1"/>
        <w:rPr>
          <w:color w:val="000000"/>
        </w:rPr>
      </w:pPr>
      <w:bookmarkStart w:colFirst="0" w:colLast="0" w:name="_8ld5fxkmu6mh" w:id="6"/>
      <w:bookmarkEnd w:id="6"/>
      <w:r w:rsidDel="00000000" w:rsidR="00000000" w:rsidRPr="00000000">
        <w:rPr>
          <w:rtl w:val="0"/>
        </w:rPr>
        <w:t xml:space="preserve">Death Valley</w:t>
      </w:r>
      <w:r w:rsidDel="00000000" w:rsidR="00000000" w:rsidRPr="00000000">
        <w:rPr>
          <w:rtl w:val="0"/>
        </w:rPr>
      </w:r>
    </w:p>
    <w:p w:rsidR="00000000" w:rsidDel="00000000" w:rsidP="00000000" w:rsidRDefault="00000000" w:rsidRPr="00000000" w14:paraId="00000014">
      <w:pPr>
        <w:numPr>
          <w:ilvl w:val="0"/>
          <w:numId w:val="6"/>
        </w:numPr>
        <w:ind w:left="720" w:hanging="360"/>
      </w:pPr>
      <w:r w:rsidDel="00000000" w:rsidR="00000000" w:rsidRPr="00000000">
        <w:rPr>
          <w:rtl w:val="0"/>
        </w:rPr>
        <w:t xml:space="preserve">Death Valley looks like a desert </w:t>
      </w:r>
      <w:r w:rsidDel="00000000" w:rsidR="00000000" w:rsidRPr="00000000">
        <w:rPr>
          <w:color w:val="ff0000"/>
          <w:rtl w:val="0"/>
        </w:rPr>
        <w:t xml:space="preserve">(Desert Pic)</w:t>
      </w:r>
      <w:r w:rsidDel="00000000" w:rsidR="00000000" w:rsidRPr="00000000">
        <w:rPr>
          <w:rtl w:val="0"/>
        </w:rPr>
        <w:t xml:space="preserve"> most of the time but when the conditions become just right this happens </w:t>
      </w:r>
      <w:r w:rsidDel="00000000" w:rsidR="00000000" w:rsidRPr="00000000">
        <w:rPr>
          <w:color w:val="ff0000"/>
          <w:rtl w:val="0"/>
        </w:rPr>
        <w:t xml:space="preserve">(Super Bloom Pic)</w:t>
      </w:r>
      <w:r w:rsidDel="00000000" w:rsidR="00000000" w:rsidRPr="00000000">
        <w:rPr>
          <w:rtl w:val="0"/>
        </w:rPr>
        <w:t xml:space="preserve">: It isn’t dead it’s dormant. The seeds of potential were always there.</w:t>
      </w:r>
    </w:p>
    <w:p w:rsidR="00000000" w:rsidDel="00000000" w:rsidP="00000000" w:rsidRDefault="00000000" w:rsidRPr="00000000" w14:paraId="00000015">
      <w:pPr>
        <w:pStyle w:val="Heading2"/>
        <w:rPr>
          <w:highlight w:val="green"/>
        </w:rPr>
      </w:pPr>
      <w:bookmarkStart w:colFirst="0" w:colLast="0" w:name="_j0wjpthbx49d" w:id="7"/>
      <w:bookmarkEnd w:id="7"/>
      <w:r w:rsidDel="00000000" w:rsidR="00000000" w:rsidRPr="00000000">
        <w:rPr>
          <w:highlight w:val="green"/>
          <w:rtl w:val="0"/>
        </w:rPr>
        <w:t xml:space="preserve">Picture 2. Desert </w:t>
      </w:r>
    </w:p>
    <w:p w:rsidR="00000000" w:rsidDel="00000000" w:rsidP="00000000" w:rsidRDefault="00000000" w:rsidRPr="00000000" w14:paraId="00000016">
      <w:pPr>
        <w:pStyle w:val="Heading2"/>
        <w:rPr/>
      </w:pPr>
      <w:bookmarkStart w:colFirst="0" w:colLast="0" w:name="_7udq18p3mqan" w:id="8"/>
      <w:bookmarkEnd w:id="8"/>
      <w:r w:rsidDel="00000000" w:rsidR="00000000" w:rsidRPr="00000000">
        <w:rPr>
          <w:highlight w:val="green"/>
          <w:rtl w:val="0"/>
        </w:rPr>
        <w:t xml:space="preserve">Picture 3. Super Bloom</w:t>
      </w:r>
      <w:r w:rsidDel="00000000" w:rsidR="00000000" w:rsidRPr="00000000">
        <w:rPr>
          <w:rtl w:val="0"/>
        </w:rPr>
      </w:r>
    </w:p>
    <w:p w:rsidR="00000000" w:rsidDel="00000000" w:rsidP="00000000" w:rsidRDefault="00000000" w:rsidRPr="00000000" w14:paraId="00000017">
      <w:pPr>
        <w:numPr>
          <w:ilvl w:val="0"/>
          <w:numId w:val="6"/>
        </w:numPr>
        <w:ind w:left="720" w:hanging="360"/>
        <w:rPr>
          <w:color w:val="ff0000"/>
          <w:sz w:val="26"/>
          <w:szCs w:val="26"/>
        </w:rPr>
      </w:pPr>
      <w:r w:rsidDel="00000000" w:rsidR="00000000" w:rsidRPr="00000000">
        <w:rPr>
          <w:color w:val="ff0000"/>
          <w:sz w:val="26"/>
          <w:szCs w:val="26"/>
          <w:rtl w:val="0"/>
        </w:rPr>
        <w:t xml:space="preserve">The seeds of potential are still there for each of us.</w:t>
      </w:r>
      <w:r w:rsidDel="00000000" w:rsidR="00000000" w:rsidRPr="00000000">
        <w:rPr>
          <w:rtl w:val="0"/>
        </w:rPr>
      </w:r>
    </w:p>
    <w:p w:rsidR="00000000" w:rsidDel="00000000" w:rsidP="00000000" w:rsidRDefault="00000000" w:rsidRPr="00000000" w14:paraId="00000018">
      <w:pPr>
        <w:pStyle w:val="Heading3"/>
        <w:pageBreakBefore w:val="0"/>
        <w:rPr/>
      </w:pPr>
      <w:bookmarkStart w:colFirst="0" w:colLast="0" w:name="_ozew3lt2k6c4" w:id="9"/>
      <w:bookmarkEnd w:id="9"/>
      <w:r w:rsidDel="00000000" w:rsidR="00000000" w:rsidRPr="00000000">
        <w:rPr>
          <w:rtl w:val="0"/>
        </w:rPr>
      </w:r>
    </w:p>
    <w:p w:rsidR="00000000" w:rsidDel="00000000" w:rsidP="00000000" w:rsidRDefault="00000000" w:rsidRPr="00000000" w14:paraId="00000019">
      <w:pPr>
        <w:pStyle w:val="Heading3"/>
        <w:pageBreakBefore w:val="0"/>
        <w:numPr>
          <w:ilvl w:val="0"/>
          <w:numId w:val="3"/>
        </w:numPr>
        <w:ind w:left="720" w:hanging="360"/>
        <w:rPr/>
      </w:pPr>
      <w:bookmarkStart w:colFirst="0" w:colLast="0" w:name="_c7pyr4vou7qj" w:id="10"/>
      <w:bookmarkEnd w:id="10"/>
      <w:r w:rsidDel="00000000" w:rsidR="00000000" w:rsidRPr="00000000">
        <w:rPr>
          <w:rtl w:val="0"/>
        </w:rPr>
        <w:t xml:space="preserve">2 Times When we experience Breaking Ground</w:t>
      </w:r>
    </w:p>
    <w:p w:rsidR="00000000" w:rsidDel="00000000" w:rsidP="00000000" w:rsidRDefault="00000000" w:rsidRPr="00000000" w14:paraId="0000001A">
      <w:pPr>
        <w:numPr>
          <w:ilvl w:val="1"/>
          <w:numId w:val="3"/>
        </w:numPr>
        <w:ind w:left="1440" w:hanging="360"/>
      </w:pPr>
      <w:r w:rsidDel="00000000" w:rsidR="00000000" w:rsidRPr="00000000">
        <w:rPr>
          <w:rtl w:val="0"/>
        </w:rPr>
        <w:t xml:space="preserve">When Tilling/breaking up hard ground.</w:t>
      </w:r>
    </w:p>
    <w:p w:rsidR="00000000" w:rsidDel="00000000" w:rsidP="00000000" w:rsidRDefault="00000000" w:rsidRPr="00000000" w14:paraId="0000001B">
      <w:pPr>
        <w:numPr>
          <w:ilvl w:val="1"/>
          <w:numId w:val="3"/>
        </w:numPr>
        <w:ind w:left="1440" w:hanging="360"/>
        <w:rPr>
          <w:u w:val="none"/>
        </w:rPr>
      </w:pPr>
      <w:r w:rsidDel="00000000" w:rsidR="00000000" w:rsidRPr="00000000">
        <w:rPr>
          <w:rtl w:val="0"/>
        </w:rPr>
        <w:t xml:space="preserve">When a seed that’s been planted begins to sprout.</w:t>
      </w:r>
    </w:p>
    <w:p w:rsidR="00000000" w:rsidDel="00000000" w:rsidP="00000000" w:rsidRDefault="00000000" w:rsidRPr="00000000" w14:paraId="0000001C">
      <w:pPr>
        <w:numPr>
          <w:ilvl w:val="0"/>
          <w:numId w:val="3"/>
        </w:numPr>
        <w:ind w:left="720" w:hanging="360"/>
        <w:rPr>
          <w:u w:val="none"/>
        </w:rPr>
      </w:pPr>
      <w:r w:rsidDel="00000000" w:rsidR="00000000" w:rsidRPr="00000000">
        <w:rPr>
          <w:rtl w:val="0"/>
        </w:rPr>
        <w:t xml:space="preserve">One, your effort is required - One, is all the Lord. Your effort just gets in the way.</w:t>
      </w:r>
    </w:p>
    <w:p w:rsidR="00000000" w:rsidDel="00000000" w:rsidP="00000000" w:rsidRDefault="00000000" w:rsidRPr="00000000" w14:paraId="0000001D">
      <w:pPr>
        <w:numPr>
          <w:ilvl w:val="0"/>
          <w:numId w:val="3"/>
        </w:numPr>
        <w:ind w:left="720" w:hanging="360"/>
        <w:rPr>
          <w:u w:val="none"/>
        </w:rPr>
      </w:pPr>
      <w:r w:rsidDel="00000000" w:rsidR="00000000" w:rsidRPr="00000000">
        <w:rPr>
          <w:rtl w:val="0"/>
        </w:rPr>
        <w:t xml:space="preserve">You have to know the difference</w:t>
      </w:r>
    </w:p>
    <w:p w:rsidR="00000000" w:rsidDel="00000000" w:rsidP="00000000" w:rsidRDefault="00000000" w:rsidRPr="00000000" w14:paraId="0000001E">
      <w:pPr>
        <w:numPr>
          <w:ilvl w:val="1"/>
          <w:numId w:val="3"/>
        </w:numPr>
        <w:ind w:left="1440" w:hanging="360"/>
        <w:rPr>
          <w:u w:val="none"/>
        </w:rPr>
      </w:pPr>
      <w:r w:rsidDel="00000000" w:rsidR="00000000" w:rsidRPr="00000000">
        <w:rPr>
          <w:rtl w:val="0"/>
        </w:rPr>
        <w:t xml:space="preserve">Leader, your job is to know the condition of your soil</w:t>
      </w:r>
    </w:p>
    <w:p w:rsidR="00000000" w:rsidDel="00000000" w:rsidP="00000000" w:rsidRDefault="00000000" w:rsidRPr="00000000" w14:paraId="0000001F">
      <w:pPr>
        <w:numPr>
          <w:ilvl w:val="2"/>
          <w:numId w:val="3"/>
        </w:numPr>
        <w:ind w:left="2160" w:hanging="360"/>
        <w:rPr>
          <w:u w:val="none"/>
        </w:rPr>
      </w:pPr>
      <w:r w:rsidDel="00000000" w:rsidR="00000000" w:rsidRPr="00000000">
        <w:rPr>
          <w:rtl w:val="0"/>
        </w:rPr>
        <w:t xml:space="preserve">And Recognize that with enough effort and resources you can turn 435 into good soil.</w:t>
      </w:r>
    </w:p>
    <w:p w:rsidR="00000000" w:rsidDel="00000000" w:rsidP="00000000" w:rsidRDefault="00000000" w:rsidRPr="00000000" w14:paraId="00000020">
      <w:pPr>
        <w:numPr>
          <w:ilvl w:val="1"/>
          <w:numId w:val="3"/>
        </w:numPr>
        <w:ind w:left="1440" w:hanging="360"/>
        <w:rPr>
          <w:u w:val="none"/>
        </w:rPr>
      </w:pPr>
      <w:r w:rsidDel="00000000" w:rsidR="00000000" w:rsidRPr="00000000">
        <w:rPr>
          <w:rtl w:val="0"/>
        </w:rPr>
        <w:t xml:space="preserve">God’s job is to give the increase.</w:t>
      </w:r>
    </w:p>
    <w:p w:rsidR="00000000" w:rsidDel="00000000" w:rsidP="00000000" w:rsidRDefault="00000000" w:rsidRPr="00000000" w14:paraId="00000021">
      <w:pPr>
        <w:numPr>
          <w:ilvl w:val="0"/>
          <w:numId w:val="3"/>
        </w:numPr>
        <w:ind w:left="720" w:hanging="360"/>
        <w:rPr>
          <w:u w:val="none"/>
        </w:rPr>
      </w:pPr>
      <w:r w:rsidDel="00000000" w:rsidR="00000000" w:rsidRPr="00000000">
        <w:rPr>
          <w:rtl w:val="0"/>
        </w:rPr>
        <w:t xml:space="preserve">The purpose of Breaking Ground isn’t harvest it is preparing soil. It is creating the proper conditions to receive seed that always works.</w:t>
      </w:r>
    </w:p>
    <w:p w:rsidR="00000000" w:rsidDel="00000000" w:rsidP="00000000" w:rsidRDefault="00000000" w:rsidRPr="00000000" w14:paraId="00000022">
      <w:pPr>
        <w:rPr>
          <w:color w:val="666666"/>
          <w:shd w:fill="ffe599" w:val="clear"/>
        </w:rPr>
      </w:pPr>
      <w:r w:rsidDel="00000000" w:rsidR="00000000" w:rsidRPr="00000000">
        <w:rPr>
          <w:color w:val="ed0800"/>
          <w:rtl w:val="0"/>
        </w:rPr>
        <w:t xml:space="preserve">(Luke 13:6-9 NIV )</w:t>
      </w:r>
      <w:r w:rsidDel="00000000" w:rsidR="00000000" w:rsidRPr="00000000">
        <w:rPr>
          <w:rtl w:val="0"/>
        </w:rPr>
        <w:t xml:space="preserve"> </w:t>
      </w:r>
      <w:r w:rsidDel="00000000" w:rsidR="00000000" w:rsidRPr="00000000">
        <w:rPr>
          <w:color w:val="666666"/>
          <w:shd w:fill="ffe599" w:val="clear"/>
          <w:rtl w:val="0"/>
        </w:rPr>
        <w:t xml:space="preserve">Then he told this parable: “A man had a fig tree growing in his vineyard, and he went to look for fruit on it but did not find any. 7 So he said to the man who took care of the vineyard, ‘For three years now I’ve been coming to look for fruit on this fig tree and haven’t found any. Cut it down! Why should it use up the soil?’ 8 “‘Sir,’ the man replied, ‘leave it alone for one more year, and I’ll dig around it and fertilize it. 9 If it bears fruit next year, fine! If not, then cut it down.’”</w:t>
      </w:r>
    </w:p>
    <w:p w:rsidR="00000000" w:rsidDel="00000000" w:rsidP="00000000" w:rsidRDefault="00000000" w:rsidRPr="00000000" w14:paraId="00000023">
      <w:pPr>
        <w:numPr>
          <w:ilvl w:val="0"/>
          <w:numId w:val="4"/>
        </w:numPr>
        <w:spacing w:after="0" w:afterAutospacing="0"/>
        <w:ind w:left="720" w:hanging="360"/>
        <w:rPr>
          <w:u w:val="none"/>
        </w:rPr>
      </w:pPr>
      <w:r w:rsidDel="00000000" w:rsidR="00000000" w:rsidRPr="00000000">
        <w:rPr>
          <w:rtl w:val="0"/>
        </w:rPr>
        <w:t xml:space="preserve">Context of Crisis</w:t>
      </w:r>
    </w:p>
    <w:p w:rsidR="00000000" w:rsidDel="00000000" w:rsidP="00000000" w:rsidRDefault="00000000" w:rsidRPr="00000000" w14:paraId="00000024">
      <w:pPr>
        <w:numPr>
          <w:ilvl w:val="0"/>
          <w:numId w:val="4"/>
        </w:numPr>
        <w:spacing w:after="0" w:afterAutospacing="0" w:before="0" w:beforeAutospacing="0"/>
        <w:ind w:left="720" w:hanging="360"/>
        <w:rPr>
          <w:u w:val="none"/>
        </w:rPr>
      </w:pPr>
      <w:r w:rsidDel="00000000" w:rsidR="00000000" w:rsidRPr="00000000">
        <w:rPr>
          <w:rtl w:val="0"/>
        </w:rPr>
        <w:t xml:space="preserve">We’ve all been in crisis the last 2 yrs.</w:t>
      </w:r>
    </w:p>
    <w:p w:rsidR="00000000" w:rsidDel="00000000" w:rsidP="00000000" w:rsidRDefault="00000000" w:rsidRPr="00000000" w14:paraId="00000025">
      <w:pPr>
        <w:numPr>
          <w:ilvl w:val="0"/>
          <w:numId w:val="4"/>
        </w:numPr>
        <w:spacing w:after="0" w:afterAutospacing="0" w:before="0" w:beforeAutospacing="0"/>
        <w:ind w:left="720" w:hanging="360"/>
        <w:rPr>
          <w:u w:val="none"/>
        </w:rPr>
      </w:pPr>
      <w:r w:rsidDel="00000000" w:rsidR="00000000" w:rsidRPr="00000000">
        <w:rPr>
          <w:rtl w:val="0"/>
        </w:rPr>
        <w:t xml:space="preserve">How do we get through crisis? Bear fruit. Producing what we were created to produce. Fulfill calling/purpose. Don’t let them shelf their calling.</w:t>
      </w:r>
    </w:p>
    <w:p w:rsidR="00000000" w:rsidDel="00000000" w:rsidP="00000000" w:rsidRDefault="00000000" w:rsidRPr="00000000" w14:paraId="00000026">
      <w:pPr>
        <w:numPr>
          <w:ilvl w:val="0"/>
          <w:numId w:val="4"/>
        </w:numPr>
        <w:spacing w:after="0" w:afterAutospacing="0" w:before="0" w:beforeAutospacing="0"/>
        <w:ind w:left="720" w:hanging="360"/>
        <w:rPr>
          <w:u w:val="none"/>
        </w:rPr>
      </w:pPr>
      <w:r w:rsidDel="00000000" w:rsidR="00000000" w:rsidRPr="00000000">
        <w:rPr>
          <w:rtl w:val="0"/>
        </w:rPr>
        <w:t xml:space="preserve">The gardener had a vision for the future of that tree.</w:t>
      </w:r>
    </w:p>
    <w:p w:rsidR="00000000" w:rsidDel="00000000" w:rsidP="00000000" w:rsidRDefault="00000000" w:rsidRPr="00000000" w14:paraId="00000027">
      <w:pPr>
        <w:numPr>
          <w:ilvl w:val="0"/>
          <w:numId w:val="4"/>
        </w:numPr>
        <w:spacing w:before="0" w:beforeAutospacing="0"/>
        <w:ind w:left="720" w:hanging="360"/>
        <w:rPr>
          <w:u w:val="none"/>
        </w:rPr>
      </w:pPr>
      <w:r w:rsidDel="00000000" w:rsidR="00000000" w:rsidRPr="00000000">
        <w:rPr>
          <w:rtl w:val="0"/>
        </w:rPr>
        <w:t xml:space="preserve">The way to fulfill vision is to tend to the soil. Break ground.</w:t>
      </w:r>
      <w:r w:rsidDel="00000000" w:rsidR="00000000" w:rsidRPr="00000000">
        <w:rPr>
          <w:rtl w:val="0"/>
        </w:rPr>
      </w:r>
    </w:p>
    <w:p w:rsidR="00000000" w:rsidDel="00000000" w:rsidP="00000000" w:rsidRDefault="00000000" w:rsidRPr="00000000" w14:paraId="00000028">
      <w:pPr>
        <w:pStyle w:val="Heading1"/>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rPr>
      </w:pPr>
      <w:bookmarkStart w:colFirst="0" w:colLast="0" w:name="_50c9buev0je8" w:id="11"/>
      <w:bookmarkEnd w:id="11"/>
      <w:r w:rsidDel="00000000" w:rsidR="00000000" w:rsidRPr="00000000">
        <w:rPr>
          <w:rtl w:val="0"/>
        </w:rPr>
        <w:t xml:space="preserve">Fruit bearing environments require 4 ground breaking actions</w:t>
      </w:r>
      <w:r w:rsidDel="00000000" w:rsidR="00000000" w:rsidRPr="00000000">
        <w:rPr>
          <w:rtl w:val="0"/>
        </w:rPr>
      </w:r>
    </w:p>
    <w:p w:rsidR="00000000" w:rsidDel="00000000" w:rsidP="00000000" w:rsidRDefault="00000000" w:rsidRPr="00000000" w14:paraId="00000029">
      <w:pPr>
        <w:pStyle w:val="Heading2"/>
        <w:pageBreakBefore w:val="0"/>
        <w:numPr>
          <w:ilvl w:val="0"/>
          <w:numId w:val="7"/>
        </w:numPr>
        <w:ind w:left="720" w:hanging="360"/>
        <w:rPr>
          <w:highlight w:val="green"/>
        </w:rPr>
      </w:pPr>
      <w:bookmarkStart w:colFirst="0" w:colLast="0" w:name="_1odnqj7825j4" w:id="12"/>
      <w:bookmarkEnd w:id="12"/>
      <w:r w:rsidDel="00000000" w:rsidR="00000000" w:rsidRPr="00000000">
        <w:rPr>
          <w:highlight w:val="green"/>
          <w:rtl w:val="0"/>
        </w:rPr>
        <w:t xml:space="preserve">Resourcefulness and Initiative.</w:t>
      </w:r>
    </w:p>
    <w:p w:rsidR="00000000" w:rsidDel="00000000" w:rsidP="00000000" w:rsidRDefault="00000000" w:rsidRPr="00000000" w14:paraId="0000002A">
      <w:pPr>
        <w:numPr>
          <w:ilvl w:val="1"/>
          <w:numId w:val="7"/>
        </w:numPr>
        <w:ind w:left="1440" w:hanging="360"/>
      </w:pPr>
      <w:r w:rsidDel="00000000" w:rsidR="00000000" w:rsidRPr="00000000">
        <w:rPr>
          <w:rtl w:val="0"/>
        </w:rPr>
        <w:t xml:space="preserve">Fixing soil is work.</w:t>
      </w:r>
    </w:p>
    <w:p w:rsidR="00000000" w:rsidDel="00000000" w:rsidP="00000000" w:rsidRDefault="00000000" w:rsidRPr="00000000" w14:paraId="0000002B">
      <w:pPr>
        <w:numPr>
          <w:ilvl w:val="1"/>
          <w:numId w:val="7"/>
        </w:numPr>
        <w:ind w:left="1440" w:hanging="360"/>
      </w:pPr>
      <w:r w:rsidDel="00000000" w:rsidR="00000000" w:rsidRPr="00000000">
        <w:rPr>
          <w:rtl w:val="0"/>
        </w:rPr>
        <w:t xml:space="preserve">You must discover that nobody is coming to save you. It’s you, Jesus and the people he’s brought to you.</w:t>
      </w:r>
    </w:p>
    <w:p w:rsidR="00000000" w:rsidDel="00000000" w:rsidP="00000000" w:rsidRDefault="00000000" w:rsidRPr="00000000" w14:paraId="0000002C">
      <w:pPr>
        <w:numPr>
          <w:ilvl w:val="2"/>
          <w:numId w:val="7"/>
        </w:numPr>
        <w:ind w:left="2160" w:hanging="360"/>
        <w:rPr>
          <w:u w:val="none"/>
        </w:rPr>
      </w:pPr>
      <w:r w:rsidDel="00000000" w:rsidR="00000000" w:rsidRPr="00000000">
        <w:rPr>
          <w:rtl w:val="0"/>
        </w:rPr>
        <w:t xml:space="preserve">Be resourceful and take the initiative. </w:t>
      </w:r>
    </w:p>
    <w:p w:rsidR="00000000" w:rsidDel="00000000" w:rsidP="00000000" w:rsidRDefault="00000000" w:rsidRPr="00000000" w14:paraId="0000002D">
      <w:pPr>
        <w:numPr>
          <w:ilvl w:val="1"/>
          <w:numId w:val="7"/>
        </w:numPr>
        <w:ind w:left="1440" w:hanging="360"/>
      </w:pPr>
      <w:r w:rsidDel="00000000" w:rsidR="00000000" w:rsidRPr="00000000">
        <w:rPr>
          <w:rtl w:val="0"/>
        </w:rPr>
        <w:t xml:space="preserve">You must answer the question, “Do I have another round in me?”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pStyle w:val="Heading2"/>
        <w:pageBreakBefore w:val="0"/>
        <w:numPr>
          <w:ilvl w:val="0"/>
          <w:numId w:val="7"/>
        </w:numPr>
        <w:ind w:left="720" w:hanging="360"/>
        <w:rPr>
          <w:highlight w:val="green"/>
        </w:rPr>
      </w:pPr>
      <w:bookmarkStart w:colFirst="0" w:colLast="0" w:name="_7x4byrgl5ybi" w:id="13"/>
      <w:bookmarkEnd w:id="13"/>
      <w:r w:rsidDel="00000000" w:rsidR="00000000" w:rsidRPr="00000000">
        <w:rPr>
          <w:highlight w:val="green"/>
          <w:rtl w:val="0"/>
        </w:rPr>
        <w:t xml:space="preserve">Love people well.</w:t>
      </w:r>
    </w:p>
    <w:p w:rsidR="00000000" w:rsidDel="00000000" w:rsidP="00000000" w:rsidRDefault="00000000" w:rsidRPr="00000000" w14:paraId="00000030">
      <w:pPr>
        <w:numPr>
          <w:ilvl w:val="1"/>
          <w:numId w:val="7"/>
        </w:numPr>
        <w:ind w:left="1440" w:hanging="360"/>
      </w:pPr>
      <w:r w:rsidDel="00000000" w:rsidR="00000000" w:rsidRPr="00000000">
        <w:rPr>
          <w:rtl w:val="0"/>
        </w:rPr>
        <w:t xml:space="preserve">Take care of your people and they will take care of you.</w:t>
      </w:r>
    </w:p>
    <w:p w:rsidR="00000000" w:rsidDel="00000000" w:rsidP="00000000" w:rsidRDefault="00000000" w:rsidRPr="00000000" w14:paraId="00000031">
      <w:pPr>
        <w:numPr>
          <w:ilvl w:val="1"/>
          <w:numId w:val="7"/>
        </w:numPr>
        <w:ind w:left="1440" w:hanging="360"/>
        <w:rPr>
          <w:u w:val="none"/>
        </w:rPr>
      </w:pPr>
      <w:r w:rsidDel="00000000" w:rsidR="00000000" w:rsidRPr="00000000">
        <w:rPr>
          <w:rtl w:val="0"/>
        </w:rPr>
        <w:t xml:space="preserve">Their hearts are the soil you are working with.</w:t>
      </w:r>
    </w:p>
    <w:p w:rsidR="00000000" w:rsidDel="00000000" w:rsidP="00000000" w:rsidRDefault="00000000" w:rsidRPr="00000000" w14:paraId="00000032">
      <w:pPr>
        <w:numPr>
          <w:ilvl w:val="1"/>
          <w:numId w:val="7"/>
        </w:numPr>
        <w:ind w:left="1440" w:hanging="360"/>
        <w:rPr>
          <w:u w:val="none"/>
        </w:rPr>
      </w:pPr>
      <w:r w:rsidDel="00000000" w:rsidR="00000000" w:rsidRPr="00000000">
        <w:rPr>
          <w:rtl w:val="0"/>
        </w:rPr>
        <w:t xml:space="preserve">Celebrate what you want to duplicate.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pStyle w:val="Heading2"/>
        <w:pageBreakBefore w:val="0"/>
        <w:numPr>
          <w:ilvl w:val="0"/>
          <w:numId w:val="7"/>
        </w:numPr>
        <w:ind w:left="720" w:hanging="360"/>
        <w:rPr>
          <w:highlight w:val="green"/>
        </w:rPr>
      </w:pPr>
      <w:bookmarkStart w:colFirst="0" w:colLast="0" w:name="_69epwc3z8lzg" w:id="14"/>
      <w:bookmarkEnd w:id="14"/>
      <w:r w:rsidDel="00000000" w:rsidR="00000000" w:rsidRPr="00000000">
        <w:rPr>
          <w:highlight w:val="green"/>
          <w:rtl w:val="0"/>
        </w:rPr>
        <w:t xml:space="preserve">Create environments for people to fulfill their calling/purpose.</w:t>
      </w:r>
    </w:p>
    <w:p w:rsidR="00000000" w:rsidDel="00000000" w:rsidP="00000000" w:rsidRDefault="00000000" w:rsidRPr="00000000" w14:paraId="00000035">
      <w:pPr>
        <w:numPr>
          <w:ilvl w:val="1"/>
          <w:numId w:val="7"/>
        </w:numPr>
        <w:ind w:left="1440" w:hanging="360"/>
      </w:pPr>
      <w:r w:rsidDel="00000000" w:rsidR="00000000" w:rsidRPr="00000000">
        <w:rPr>
          <w:rtl w:val="0"/>
        </w:rPr>
        <w:t xml:space="preserve">Make room for their calling. </w:t>
      </w:r>
    </w:p>
    <w:p w:rsidR="00000000" w:rsidDel="00000000" w:rsidP="00000000" w:rsidRDefault="00000000" w:rsidRPr="00000000" w14:paraId="00000036">
      <w:pPr>
        <w:numPr>
          <w:ilvl w:val="2"/>
          <w:numId w:val="7"/>
        </w:numPr>
        <w:ind w:left="2160" w:hanging="360"/>
      </w:pPr>
      <w:r w:rsidDel="00000000" w:rsidR="00000000" w:rsidRPr="00000000">
        <w:rPr>
          <w:rtl w:val="0"/>
        </w:rPr>
        <w:t xml:space="preserve">Help them discover their calling/purpose</w:t>
      </w:r>
    </w:p>
    <w:p w:rsidR="00000000" w:rsidDel="00000000" w:rsidP="00000000" w:rsidRDefault="00000000" w:rsidRPr="00000000" w14:paraId="00000037">
      <w:pPr>
        <w:numPr>
          <w:ilvl w:val="2"/>
          <w:numId w:val="7"/>
        </w:numPr>
        <w:ind w:left="2160" w:hanging="360"/>
      </w:pPr>
      <w:r w:rsidDel="00000000" w:rsidR="00000000" w:rsidRPr="00000000">
        <w:rPr>
          <w:rtl w:val="0"/>
        </w:rPr>
        <w:t xml:space="preserve">Make room for their calling/purpose</w:t>
      </w:r>
    </w:p>
    <w:p w:rsidR="00000000" w:rsidDel="00000000" w:rsidP="00000000" w:rsidRDefault="00000000" w:rsidRPr="00000000" w14:paraId="00000038">
      <w:pPr>
        <w:numPr>
          <w:ilvl w:val="2"/>
          <w:numId w:val="7"/>
        </w:numPr>
        <w:ind w:left="2160" w:hanging="360"/>
      </w:pPr>
      <w:r w:rsidDel="00000000" w:rsidR="00000000" w:rsidRPr="00000000">
        <w:rPr>
          <w:rtl w:val="0"/>
        </w:rPr>
        <w:t xml:space="preserve">Find a way for them to bear fruit. It’s addictive.</w:t>
      </w: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Style w:val="Heading2"/>
        <w:pageBreakBefore w:val="0"/>
        <w:numPr>
          <w:ilvl w:val="0"/>
          <w:numId w:val="7"/>
        </w:numPr>
        <w:ind w:left="720" w:hanging="360"/>
        <w:rPr>
          <w:highlight w:val="green"/>
        </w:rPr>
      </w:pPr>
      <w:bookmarkStart w:colFirst="0" w:colLast="0" w:name="_ci92tts3dyto" w:id="15"/>
      <w:bookmarkEnd w:id="15"/>
      <w:r w:rsidDel="00000000" w:rsidR="00000000" w:rsidRPr="00000000">
        <w:rPr>
          <w:highlight w:val="green"/>
          <w:rtl w:val="0"/>
        </w:rPr>
        <w:t xml:space="preserve">Challenge the status quo everyday.</w:t>
      </w:r>
    </w:p>
    <w:p w:rsidR="00000000" w:rsidDel="00000000" w:rsidP="00000000" w:rsidRDefault="00000000" w:rsidRPr="00000000" w14:paraId="0000003B">
      <w:pPr>
        <w:numPr>
          <w:ilvl w:val="1"/>
          <w:numId w:val="7"/>
        </w:numPr>
        <w:ind w:left="1440" w:hanging="360"/>
      </w:pPr>
      <w:r w:rsidDel="00000000" w:rsidR="00000000" w:rsidRPr="00000000">
        <w:rPr>
          <w:rtl w:val="0"/>
        </w:rPr>
        <w:t xml:space="preserve">Culture has a magnetic pull that will always pull away from calling.</w:t>
      </w:r>
    </w:p>
    <w:p w:rsidR="00000000" w:rsidDel="00000000" w:rsidP="00000000" w:rsidRDefault="00000000" w:rsidRPr="00000000" w14:paraId="0000003C">
      <w:pPr>
        <w:numPr>
          <w:ilvl w:val="1"/>
          <w:numId w:val="7"/>
        </w:numPr>
        <w:ind w:left="1440" w:hanging="360"/>
      </w:pPr>
      <w:r w:rsidDel="00000000" w:rsidR="00000000" w:rsidRPr="00000000">
        <w:rPr>
          <w:rtl w:val="0"/>
        </w:rPr>
        <w:t xml:space="preserve">People left to themselves will make it about themselves.</w:t>
      </w:r>
    </w:p>
    <w:p w:rsidR="00000000" w:rsidDel="00000000" w:rsidP="00000000" w:rsidRDefault="00000000" w:rsidRPr="00000000" w14:paraId="0000003D">
      <w:pPr>
        <w:numPr>
          <w:ilvl w:val="1"/>
          <w:numId w:val="7"/>
        </w:numPr>
        <w:ind w:left="1440" w:hanging="360"/>
      </w:pPr>
      <w:r w:rsidDel="00000000" w:rsidR="00000000" w:rsidRPr="00000000">
        <w:rPr>
          <w:rtl w:val="0"/>
        </w:rPr>
        <w:t xml:space="preserve">Challenge the status quo 3 ways:</w:t>
      </w:r>
    </w:p>
    <w:p w:rsidR="00000000" w:rsidDel="00000000" w:rsidP="00000000" w:rsidRDefault="00000000" w:rsidRPr="00000000" w14:paraId="0000003E">
      <w:pPr>
        <w:numPr>
          <w:ilvl w:val="2"/>
          <w:numId w:val="7"/>
        </w:numPr>
        <w:ind w:left="2160" w:hanging="360"/>
      </w:pPr>
      <w:r w:rsidDel="00000000" w:rsidR="00000000" w:rsidRPr="00000000">
        <w:rPr>
          <w:rtl w:val="0"/>
        </w:rPr>
        <w:t xml:space="preserve">Develop calling/purpose language.</w:t>
      </w:r>
    </w:p>
    <w:p w:rsidR="00000000" w:rsidDel="00000000" w:rsidP="00000000" w:rsidRDefault="00000000" w:rsidRPr="00000000" w14:paraId="0000003F">
      <w:pPr>
        <w:numPr>
          <w:ilvl w:val="2"/>
          <w:numId w:val="7"/>
        </w:numPr>
        <w:ind w:left="2160" w:hanging="360"/>
      </w:pPr>
      <w:r w:rsidDel="00000000" w:rsidR="00000000" w:rsidRPr="00000000">
        <w:rPr>
          <w:rtl w:val="0"/>
        </w:rPr>
        <w:t xml:space="preserve">Reject the when this, then that mentality.</w:t>
      </w:r>
    </w:p>
    <w:p w:rsidR="00000000" w:rsidDel="00000000" w:rsidP="00000000" w:rsidRDefault="00000000" w:rsidRPr="00000000" w14:paraId="00000040">
      <w:pPr>
        <w:numPr>
          <w:ilvl w:val="2"/>
          <w:numId w:val="7"/>
        </w:numPr>
        <w:ind w:left="2160" w:hanging="360"/>
      </w:pPr>
      <w:r w:rsidDel="00000000" w:rsidR="00000000" w:rsidRPr="00000000">
        <w:rPr>
          <w:rtl w:val="0"/>
        </w:rPr>
        <w:t xml:space="preserve">Set the bar a little higher. By doing less but better.</w:t>
      </w:r>
      <w:r w:rsidDel="00000000" w:rsidR="00000000" w:rsidRPr="00000000">
        <w:rPr>
          <w:rtl w:val="0"/>
        </w:rPr>
      </w:r>
    </w:p>
    <w:p w:rsidR="00000000" w:rsidDel="00000000" w:rsidP="00000000" w:rsidRDefault="00000000" w:rsidRPr="00000000" w14:paraId="00000041">
      <w:pPr>
        <w:pStyle w:val="Heading1"/>
        <w:pageBreakBefore w:val="0"/>
        <w:pBdr>
          <w:top w:space="0" w:sz="0" w:val="nil"/>
          <w:left w:space="0" w:sz="0" w:val="nil"/>
          <w:bottom w:space="0" w:sz="0" w:val="nil"/>
          <w:right w:space="0" w:sz="0" w:val="nil"/>
          <w:between w:space="0" w:sz="0" w:val="nil"/>
        </w:pBdr>
        <w:shd w:fill="auto" w:val="clear"/>
        <w:rPr/>
      </w:pPr>
      <w:bookmarkStart w:colFirst="0" w:colLast="0" w:name="_6modoe1jkazy" w:id="16"/>
      <w:bookmarkEnd w:id="16"/>
      <w:r w:rsidDel="00000000" w:rsidR="00000000" w:rsidRPr="00000000">
        <w:rPr>
          <w:rtl w:val="0"/>
        </w:rPr>
        <w:t xml:space="preserve">CTA</w:t>
      </w:r>
    </w:p>
    <w:p w:rsidR="00000000" w:rsidDel="00000000" w:rsidP="00000000" w:rsidRDefault="00000000" w:rsidRPr="00000000" w14:paraId="00000042">
      <w:pPr>
        <w:pStyle w:val="Heading2"/>
        <w:pageBreakBefore w:val="0"/>
        <w:rPr>
          <w:color w:val="666666"/>
        </w:rPr>
      </w:pPr>
      <w:bookmarkStart w:colFirst="0" w:colLast="0" w:name="_711slc1fxhi7" w:id="17"/>
      <w:bookmarkEnd w:id="17"/>
      <w:r w:rsidDel="00000000" w:rsidR="00000000" w:rsidRPr="00000000">
        <w:rPr>
          <w:rtl w:val="0"/>
        </w:rPr>
        <w:t xml:space="preserve">Breaking ground produces good soil and good soil produces Harvest.</w:t>
      </w: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before="480" w:line="300" w:lineRule="auto"/>
        <w:rPr>
          <w:color w:val="666666"/>
        </w:rPr>
      </w:pPr>
      <w:r w:rsidDel="00000000" w:rsidR="00000000" w:rsidRPr="00000000">
        <w:rPr>
          <w:rtl w:val="0"/>
        </w:rPr>
      </w:r>
    </w:p>
    <w:sectPr>
      <w:headerReference r:id="rId7" w:type="default"/>
      <w:headerReference r:id="rId8" w:type="first"/>
      <w:footerReference r:id="rId9" w:type="default"/>
      <w:footerReference r:id="rId10" w:type="first"/>
      <w:pgSz w:h="12240" w:w="15840" w:orient="landscape"/>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-919162</wp:posOffset>
          </wp:positionH>
          <wp:positionV relativeFrom="paragraph">
            <wp:posOffset>438150</wp:posOffset>
          </wp:positionV>
          <wp:extent cx="7781925" cy="409575"/>
          <wp:effectExtent b="0" l="0" r="0" t="0"/>
          <wp:wrapTopAndBottom distB="0" distT="0"/>
          <wp:docPr descr="footer" id="4" name="image2.png"/>
          <a:graphic>
            <a:graphicData uri="http://schemas.openxmlformats.org/drawingml/2006/picture">
              <pic:pic>
                <pic:nvPicPr>
                  <pic:cNvPr descr="footer" id="0" name="image2.png"/>
                  <pic:cNvPicPr preferRelativeResize="0"/>
                </pic:nvPicPr>
                <pic:blipFill>
                  <a:blip r:embed="rId1"/>
                  <a:srcRect b="0" l="0" r="0" t="0"/>
                  <a:stretch>
                    <a:fillRect/>
                  </a:stretch>
                </pic:blipFill>
                <pic:spPr>
                  <a:xfrm>
                    <a:off x="0" y="0"/>
                    <a:ext cx="7781925" cy="4095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-919162</wp:posOffset>
          </wp:positionH>
          <wp:positionV relativeFrom="paragraph">
            <wp:posOffset>438150</wp:posOffset>
          </wp:positionV>
          <wp:extent cx="7781925" cy="409575"/>
          <wp:effectExtent b="0" l="0" r="0" t="0"/>
          <wp:wrapTopAndBottom distB="0" distT="0"/>
          <wp:docPr descr="footer" id="3" name="image2.png"/>
          <a:graphic>
            <a:graphicData uri="http://schemas.openxmlformats.org/drawingml/2006/picture">
              <pic:pic>
                <pic:nvPicPr>
                  <pic:cNvPr descr="footer" id="0" name="image2.png"/>
                  <pic:cNvPicPr preferRelativeResize="0"/>
                </pic:nvPicPr>
                <pic:blipFill>
                  <a:blip r:embed="rId1"/>
                  <a:srcRect b="0" l="0" r="0" t="0"/>
                  <a:stretch>
                    <a:fillRect/>
                  </a:stretch>
                </pic:blipFill>
                <pic:spPr>
                  <a:xfrm>
                    <a:off x="0" y="0"/>
                    <a:ext cx="7781925" cy="4095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before="64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-914399</wp:posOffset>
          </wp:positionH>
          <wp:positionV relativeFrom="paragraph">
            <wp:posOffset>-66674</wp:posOffset>
          </wp:positionV>
          <wp:extent cx="7781925" cy="95250"/>
          <wp:effectExtent b="0" l="0" r="0" t="0"/>
          <wp:wrapTopAndBottom distB="0" distT="0"/>
          <wp:docPr descr="horizontal line" id="6"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7781925" cy="95250"/>
                  </a:xfrm>
                  <a:prstGeom prst="rect"/>
                  <a:ln/>
                </pic:spPr>
              </pic:pic>
            </a:graphicData>
          </a:graphic>
        </wp:anchor>
      </w:drawing>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rPr/>
    </w:pPr>
    <w:r w:rsidDel="00000000" w:rsidR="00000000" w:rsidRPr="00000000">
      <w:rPr>
        <w:color w:val="666666"/>
        <w:sz w:val="20"/>
        <w:szCs w:val="20"/>
      </w:rPr>
      <w:drawing>
        <wp:inline distB="114300" distT="114300" distL="114300" distR="114300">
          <wp:extent cx="447675" cy="57150"/>
          <wp:effectExtent b="0" l="0" r="0" t="0"/>
          <wp:docPr descr="short line" id="1" name="image1.png"/>
          <a:graphic>
            <a:graphicData uri="http://schemas.openxmlformats.org/drawingml/2006/picture">
              <pic:pic>
                <pic:nvPicPr>
                  <pic:cNvPr descr="short line" id="0" name="image1.png"/>
                  <pic:cNvPicPr preferRelativeResize="0"/>
                </pic:nvPicPr>
                <pic:blipFill>
                  <a:blip r:embed="rId2"/>
                  <a:srcRect b="0" l="0" r="0" t="0"/>
                  <a:stretch>
                    <a:fillRect/>
                  </a:stretch>
                </pic:blipFill>
                <pic:spPr>
                  <a:xfrm>
                    <a:off x="0" y="0"/>
                    <a:ext cx="447675" cy="571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before="640" w:line="30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-919162</wp:posOffset>
          </wp:positionH>
          <wp:positionV relativeFrom="paragraph">
            <wp:posOffset>-66674</wp:posOffset>
          </wp:positionV>
          <wp:extent cx="7781925" cy="95250"/>
          <wp:effectExtent b="0" l="0" r="0" t="0"/>
          <wp:wrapTopAndBottom distB="0" dist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7781925" cy="952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sz w:val="22"/>
        <w:szCs w:val="22"/>
        <w:lang w:val="en"/>
      </w:rPr>
    </w:rPrDefault>
    <w:pPrDefault>
      <w:pPr>
        <w:spacing w:before="2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300" w:lineRule="auto"/>
    </w:pPr>
    <w:rPr>
      <w:rFonts w:ascii="Proxima Nova" w:cs="Proxima Nova" w:eastAsia="Proxima Nova" w:hAnsi="Proxima Nova"/>
      <w:color w:val="039be5"/>
      <w:sz w:val="36"/>
      <w:szCs w:val="36"/>
    </w:rPr>
  </w:style>
  <w:style w:type="paragraph" w:styleId="Heading2">
    <w:name w:val="heading 2"/>
    <w:basedOn w:val="Normal"/>
    <w:next w:val="Normal"/>
    <w:pPr>
      <w:keepNext w:val="1"/>
      <w:keepLines w:val="1"/>
      <w:pageBreakBefore w:val="0"/>
      <w:spacing w:before="200" w:line="300" w:lineRule="auto"/>
    </w:pPr>
    <w:rPr>
      <w:rFonts w:ascii="Proxima Nova" w:cs="Proxima Nova" w:eastAsia="Proxima Nova" w:hAnsi="Proxima Nova"/>
      <w:sz w:val="28"/>
      <w:szCs w:val="28"/>
    </w:rPr>
  </w:style>
  <w:style w:type="paragraph" w:styleId="Heading3">
    <w:name w:val="heading 3"/>
    <w:basedOn w:val="Normal"/>
    <w:next w:val="Normal"/>
    <w:pPr>
      <w:keepNext w:val="1"/>
      <w:keepLines w:val="1"/>
      <w:pageBreakBefore w:val="0"/>
    </w:pPr>
    <w:rPr>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line="240" w:lineRule="auto"/>
    </w:pPr>
    <w:rPr>
      <w:rFonts w:ascii="Proxima Nova" w:cs="Proxima Nova" w:eastAsia="Proxima Nova" w:hAnsi="Proxima Nova"/>
      <w:b w:val="1"/>
      <w:color w:val="404040"/>
      <w:sz w:val="60"/>
      <w:szCs w:val="60"/>
    </w:rPr>
  </w:style>
  <w:style w:type="paragraph" w:styleId="Subtitle">
    <w:name w:val="Subtitle"/>
    <w:basedOn w:val="Normal"/>
    <w:next w:val="Normal"/>
    <w:pPr>
      <w:keepNext w:val="1"/>
      <w:keepLines w:val="1"/>
      <w:pageBreakBefore w:val="0"/>
      <w:spacing w:before="120" w:lineRule="auto"/>
    </w:pPr>
    <w:rPr>
      <w:color w:val="404040"/>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